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6D5B68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B68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6D5B68" w:rsidRDefault="00284346" w:rsidP="00284346">
      <w:pPr>
        <w:jc w:val="center"/>
        <w:rPr>
          <w:rFonts w:ascii="Times New Roman" w:hAnsi="Times New Roman" w:cs="Times New Roman"/>
          <w:b/>
        </w:rPr>
      </w:pPr>
      <w:r w:rsidRPr="006D5B68">
        <w:rPr>
          <w:rFonts w:ascii="Times New Roman" w:hAnsi="Times New Roman" w:cs="Times New Roman"/>
          <w:b/>
        </w:rPr>
        <w:t>Урок №</w:t>
      </w:r>
      <w:r w:rsidR="00C86EE4" w:rsidRPr="006D5B68">
        <w:rPr>
          <w:rFonts w:ascii="Times New Roman" w:hAnsi="Times New Roman" w:cs="Times New Roman"/>
          <w:b/>
        </w:rPr>
        <w:t>11</w:t>
      </w:r>
      <w:r w:rsidRPr="006D5B68">
        <w:rPr>
          <w:rFonts w:ascii="Times New Roman" w:hAnsi="Times New Roman" w:cs="Times New Roman"/>
          <w:b/>
        </w:rPr>
        <w:t>. «</w:t>
      </w:r>
      <w:r w:rsidR="00C86EE4" w:rsidRPr="006D5B68">
        <w:rPr>
          <w:rFonts w:ascii="Times New Roman" w:hAnsi="Times New Roman" w:cs="Times New Roman"/>
          <w:b/>
        </w:rPr>
        <w:t>Оператор варианта</w:t>
      </w:r>
      <w:r w:rsidRPr="006D5B68">
        <w:rPr>
          <w:rFonts w:ascii="Times New Roman" w:hAnsi="Times New Roman" w:cs="Times New Roman"/>
          <w:b/>
        </w:rPr>
        <w:t>»</w:t>
      </w:r>
      <w:r w:rsidR="00084D2F" w:rsidRPr="006D5B68">
        <w:rPr>
          <w:rFonts w:ascii="Times New Roman" w:hAnsi="Times New Roman" w:cs="Times New Roman"/>
          <w:b/>
        </w:rPr>
        <w:t xml:space="preserve">. </w:t>
      </w:r>
      <w:r w:rsidRPr="006D5B68">
        <w:rPr>
          <w:rFonts w:ascii="Times New Roman" w:hAnsi="Times New Roman" w:cs="Times New Roman"/>
          <w:b/>
        </w:rPr>
        <w:t>Опорный конспект</w:t>
      </w:r>
    </w:p>
    <w:p w:rsidR="005F455E" w:rsidRPr="006D5B68" w:rsidRDefault="005F455E">
      <w:pPr>
        <w:rPr>
          <w:rFonts w:ascii="Times New Roman" w:hAnsi="Times New Roman" w:cs="Times New Roman"/>
          <w:sz w:val="20"/>
          <w:szCs w:val="20"/>
        </w:rPr>
      </w:pPr>
    </w:p>
    <w:p w:rsidR="006D5B68" w:rsidRPr="006D5B68" w:rsidRDefault="006D5B68" w:rsidP="006D5B6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6D5B68">
        <w:rPr>
          <w:rFonts w:ascii="Times New Roman" w:hAnsi="Times New Roman" w:cs="Times New Roman"/>
          <w:b/>
          <w:sz w:val="20"/>
          <w:szCs w:val="20"/>
          <w:lang w:val="en-US"/>
        </w:rPr>
        <w:t>case</w:t>
      </w:r>
      <w:proofErr w:type="gramEnd"/>
      <w:r w:rsidRPr="006D5B68">
        <w:rPr>
          <w:rFonts w:ascii="Times New Roman" w:hAnsi="Times New Roman" w:cs="Times New Roman"/>
          <w:sz w:val="20"/>
          <w:szCs w:val="20"/>
        </w:rPr>
        <w:t xml:space="preserve"> [проверяемая переменная] </w:t>
      </w:r>
      <w:r w:rsidRPr="006D5B68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</w:p>
    <w:p w:rsidR="006D5B68" w:rsidRPr="006D5B68" w:rsidRDefault="006D5B68" w:rsidP="006D5B68">
      <w:pPr>
        <w:rPr>
          <w:rFonts w:ascii="Times New Roman" w:hAnsi="Times New Roman" w:cs="Times New Roman"/>
          <w:sz w:val="20"/>
          <w:szCs w:val="20"/>
        </w:rPr>
      </w:pPr>
      <w:r w:rsidRPr="006D5B68">
        <w:rPr>
          <w:rFonts w:ascii="Times New Roman" w:hAnsi="Times New Roman" w:cs="Times New Roman"/>
          <w:sz w:val="20"/>
          <w:szCs w:val="20"/>
        </w:rPr>
        <w:tab/>
        <w:t>[</w:t>
      </w:r>
      <w:proofErr w:type="gramStart"/>
      <w:r w:rsidRPr="006D5B68">
        <w:rPr>
          <w:rFonts w:ascii="Times New Roman" w:hAnsi="Times New Roman" w:cs="Times New Roman"/>
          <w:sz w:val="20"/>
          <w:szCs w:val="20"/>
        </w:rPr>
        <w:t>возможные</w:t>
      </w:r>
      <w:proofErr w:type="gramEnd"/>
      <w:r w:rsidRPr="006D5B68">
        <w:rPr>
          <w:rFonts w:ascii="Times New Roman" w:hAnsi="Times New Roman" w:cs="Times New Roman"/>
          <w:sz w:val="20"/>
          <w:szCs w:val="20"/>
        </w:rPr>
        <w:t xml:space="preserve"> значения, вариант 1] </w:t>
      </w:r>
      <w:r w:rsidRPr="006D5B68">
        <w:rPr>
          <w:rFonts w:ascii="Times New Roman" w:hAnsi="Times New Roman" w:cs="Times New Roman"/>
          <w:b/>
          <w:sz w:val="20"/>
          <w:szCs w:val="20"/>
        </w:rPr>
        <w:t>:</w:t>
      </w:r>
      <w:r w:rsidRPr="006D5B68">
        <w:rPr>
          <w:rFonts w:ascii="Times New Roman" w:hAnsi="Times New Roman" w:cs="Times New Roman"/>
          <w:sz w:val="20"/>
          <w:szCs w:val="20"/>
        </w:rPr>
        <w:t xml:space="preserve"> [операторы если условие 1 выполнено]</w:t>
      </w:r>
    </w:p>
    <w:p w:rsidR="006D5B68" w:rsidRPr="006D5B68" w:rsidRDefault="006D5B68" w:rsidP="006D5B68">
      <w:pPr>
        <w:rPr>
          <w:rFonts w:ascii="Times New Roman" w:hAnsi="Times New Roman" w:cs="Times New Roman"/>
          <w:sz w:val="20"/>
          <w:szCs w:val="20"/>
        </w:rPr>
      </w:pPr>
      <w:r w:rsidRPr="006D5B68">
        <w:rPr>
          <w:rFonts w:ascii="Times New Roman" w:hAnsi="Times New Roman" w:cs="Times New Roman"/>
          <w:sz w:val="20"/>
          <w:szCs w:val="20"/>
        </w:rPr>
        <w:tab/>
        <w:t>[</w:t>
      </w:r>
      <w:proofErr w:type="gramStart"/>
      <w:r w:rsidRPr="006D5B68">
        <w:rPr>
          <w:rFonts w:ascii="Times New Roman" w:hAnsi="Times New Roman" w:cs="Times New Roman"/>
          <w:sz w:val="20"/>
          <w:szCs w:val="20"/>
        </w:rPr>
        <w:t>возможные</w:t>
      </w:r>
      <w:proofErr w:type="gramEnd"/>
      <w:r w:rsidRPr="006D5B68">
        <w:rPr>
          <w:rFonts w:ascii="Times New Roman" w:hAnsi="Times New Roman" w:cs="Times New Roman"/>
          <w:sz w:val="20"/>
          <w:szCs w:val="20"/>
        </w:rPr>
        <w:t xml:space="preserve"> значения, вариант 2] </w:t>
      </w:r>
      <w:r w:rsidRPr="006D5B68">
        <w:rPr>
          <w:rFonts w:ascii="Times New Roman" w:hAnsi="Times New Roman" w:cs="Times New Roman"/>
          <w:b/>
          <w:sz w:val="20"/>
          <w:szCs w:val="20"/>
        </w:rPr>
        <w:t>:</w:t>
      </w:r>
      <w:r w:rsidRPr="006D5B68">
        <w:rPr>
          <w:rFonts w:ascii="Times New Roman" w:hAnsi="Times New Roman" w:cs="Times New Roman"/>
          <w:sz w:val="20"/>
          <w:szCs w:val="20"/>
        </w:rPr>
        <w:t xml:space="preserve"> [операторы если условие 2 выполнено]</w:t>
      </w:r>
    </w:p>
    <w:p w:rsidR="006D5B68" w:rsidRPr="006D5B68" w:rsidRDefault="006D5B68" w:rsidP="006D5B68">
      <w:pPr>
        <w:rPr>
          <w:rFonts w:ascii="Times New Roman" w:hAnsi="Times New Roman" w:cs="Times New Roman"/>
          <w:b/>
          <w:sz w:val="20"/>
          <w:szCs w:val="20"/>
        </w:rPr>
      </w:pPr>
      <w:r w:rsidRPr="006D5B68">
        <w:rPr>
          <w:rFonts w:ascii="Times New Roman" w:hAnsi="Times New Roman" w:cs="Times New Roman"/>
          <w:sz w:val="20"/>
          <w:szCs w:val="20"/>
        </w:rPr>
        <w:tab/>
      </w:r>
      <w:r w:rsidRPr="006D5B68">
        <w:rPr>
          <w:rFonts w:ascii="Times New Roman" w:hAnsi="Times New Roman" w:cs="Times New Roman"/>
          <w:b/>
          <w:sz w:val="20"/>
          <w:szCs w:val="20"/>
        </w:rPr>
        <w:t>…</w:t>
      </w:r>
    </w:p>
    <w:p w:rsidR="006D5B68" w:rsidRPr="006D5B68" w:rsidRDefault="006D5B68" w:rsidP="006D5B68">
      <w:pPr>
        <w:rPr>
          <w:rFonts w:ascii="Times New Roman" w:hAnsi="Times New Roman" w:cs="Times New Roman"/>
          <w:sz w:val="20"/>
          <w:szCs w:val="20"/>
        </w:rPr>
      </w:pPr>
      <w:r w:rsidRPr="006D5B68">
        <w:rPr>
          <w:rFonts w:ascii="Times New Roman" w:hAnsi="Times New Roman" w:cs="Times New Roman"/>
          <w:sz w:val="20"/>
          <w:szCs w:val="20"/>
        </w:rPr>
        <w:tab/>
        <w:t>[</w:t>
      </w:r>
      <w:proofErr w:type="gramStart"/>
      <w:r w:rsidRPr="006D5B68">
        <w:rPr>
          <w:rFonts w:ascii="Times New Roman" w:hAnsi="Times New Roman" w:cs="Times New Roman"/>
          <w:sz w:val="20"/>
          <w:szCs w:val="20"/>
        </w:rPr>
        <w:t>возможные</w:t>
      </w:r>
      <w:proofErr w:type="gramEnd"/>
      <w:r w:rsidRPr="006D5B68">
        <w:rPr>
          <w:rFonts w:ascii="Times New Roman" w:hAnsi="Times New Roman" w:cs="Times New Roman"/>
          <w:sz w:val="20"/>
          <w:szCs w:val="20"/>
        </w:rPr>
        <w:t xml:space="preserve"> значения, вариант </w:t>
      </w:r>
      <w:r w:rsidRPr="006D5B6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6D5B68">
        <w:rPr>
          <w:rFonts w:ascii="Times New Roman" w:hAnsi="Times New Roman" w:cs="Times New Roman"/>
          <w:sz w:val="20"/>
          <w:szCs w:val="20"/>
        </w:rPr>
        <w:t xml:space="preserve">] </w:t>
      </w:r>
      <w:r w:rsidRPr="006D5B68">
        <w:rPr>
          <w:rFonts w:ascii="Times New Roman" w:hAnsi="Times New Roman" w:cs="Times New Roman"/>
          <w:b/>
          <w:sz w:val="20"/>
          <w:szCs w:val="20"/>
        </w:rPr>
        <w:t>:</w:t>
      </w:r>
      <w:r w:rsidRPr="006D5B68">
        <w:rPr>
          <w:rFonts w:ascii="Times New Roman" w:hAnsi="Times New Roman" w:cs="Times New Roman"/>
          <w:sz w:val="20"/>
          <w:szCs w:val="20"/>
        </w:rPr>
        <w:t xml:space="preserve"> [операторы если условие </w:t>
      </w:r>
      <w:r w:rsidRPr="006D5B6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6D5B68">
        <w:rPr>
          <w:rFonts w:ascii="Times New Roman" w:hAnsi="Times New Roman" w:cs="Times New Roman"/>
          <w:sz w:val="20"/>
          <w:szCs w:val="20"/>
        </w:rPr>
        <w:t xml:space="preserve"> выполнено]</w:t>
      </w:r>
    </w:p>
    <w:p w:rsidR="006D5B68" w:rsidRPr="006D5B68" w:rsidRDefault="006D5B68" w:rsidP="006D5B68">
      <w:pPr>
        <w:rPr>
          <w:rFonts w:ascii="Times New Roman" w:hAnsi="Times New Roman" w:cs="Times New Roman"/>
          <w:sz w:val="20"/>
          <w:szCs w:val="20"/>
        </w:rPr>
      </w:pPr>
      <w:r w:rsidRPr="006D5B6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6D5B68">
        <w:rPr>
          <w:rFonts w:ascii="Times New Roman" w:hAnsi="Times New Roman" w:cs="Times New Roman"/>
          <w:b/>
          <w:sz w:val="20"/>
          <w:szCs w:val="20"/>
          <w:lang w:val="en-US"/>
        </w:rPr>
        <w:t>else</w:t>
      </w:r>
      <w:proofErr w:type="gramEnd"/>
      <w:r w:rsidRPr="006D5B68">
        <w:rPr>
          <w:rFonts w:ascii="Times New Roman" w:hAnsi="Times New Roman" w:cs="Times New Roman"/>
          <w:sz w:val="20"/>
          <w:szCs w:val="20"/>
        </w:rPr>
        <w:t xml:space="preserve"> [операторы если ни одно из условий не выполнено]</w:t>
      </w:r>
    </w:p>
    <w:p w:rsidR="006D5B68" w:rsidRDefault="006D5B68" w:rsidP="006D5B68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6D5B68">
        <w:rPr>
          <w:rFonts w:ascii="Times New Roman" w:hAnsi="Times New Roman" w:cs="Times New Roman"/>
          <w:b/>
          <w:sz w:val="20"/>
          <w:szCs w:val="20"/>
          <w:lang w:val="en-US"/>
        </w:rPr>
        <w:t>end</w:t>
      </w:r>
      <w:proofErr w:type="gramEnd"/>
      <w:r w:rsidRPr="006D5B68">
        <w:rPr>
          <w:rFonts w:ascii="Times New Roman" w:hAnsi="Times New Roman" w:cs="Times New Roman"/>
          <w:b/>
          <w:sz w:val="20"/>
          <w:szCs w:val="20"/>
        </w:rPr>
        <w:t>;</w:t>
      </w:r>
    </w:p>
    <w:p w:rsidR="006D5B68" w:rsidRDefault="006D5B68" w:rsidP="006D5B68">
      <w:pPr>
        <w:rPr>
          <w:rFonts w:ascii="Times New Roman" w:hAnsi="Times New Roman" w:cs="Times New Roman"/>
          <w:b/>
          <w:sz w:val="20"/>
          <w:szCs w:val="20"/>
        </w:rPr>
      </w:pPr>
    </w:p>
    <w:p w:rsidR="006D5B68" w:rsidRPr="006D5B68" w:rsidRDefault="006D5B68" w:rsidP="006D5B68">
      <w:pPr>
        <w:rPr>
          <w:rFonts w:ascii="Times New Roman" w:hAnsi="Times New Roman" w:cs="Times New Roman"/>
          <w:b/>
          <w:sz w:val="20"/>
          <w:szCs w:val="20"/>
        </w:rPr>
      </w:pPr>
    </w:p>
    <w:p w:rsidR="006D5B68" w:rsidRPr="006D5B68" w:rsidRDefault="006D5B68" w:rsidP="006D5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B68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6D5B68" w:rsidRPr="006D5B68" w:rsidRDefault="006D5B68" w:rsidP="006D5B68">
      <w:pPr>
        <w:jc w:val="center"/>
        <w:rPr>
          <w:rFonts w:ascii="Times New Roman" w:hAnsi="Times New Roman" w:cs="Times New Roman"/>
          <w:b/>
        </w:rPr>
      </w:pPr>
      <w:r w:rsidRPr="006D5B68">
        <w:rPr>
          <w:rFonts w:ascii="Times New Roman" w:hAnsi="Times New Roman" w:cs="Times New Roman"/>
          <w:b/>
        </w:rPr>
        <w:t>Урок №1</w:t>
      </w:r>
      <w:r>
        <w:rPr>
          <w:rFonts w:ascii="Times New Roman" w:hAnsi="Times New Roman" w:cs="Times New Roman"/>
          <w:b/>
        </w:rPr>
        <w:t>2</w:t>
      </w:r>
      <w:r w:rsidRPr="006D5B68">
        <w:rPr>
          <w:rFonts w:ascii="Times New Roman" w:hAnsi="Times New Roman" w:cs="Times New Roman"/>
          <w:b/>
        </w:rPr>
        <w:t>. «</w:t>
      </w:r>
      <w:r>
        <w:rPr>
          <w:rFonts w:ascii="Times New Roman" w:hAnsi="Times New Roman" w:cs="Times New Roman"/>
          <w:b/>
        </w:rPr>
        <w:t>Логический</w:t>
      </w:r>
      <w:r w:rsidR="00247050">
        <w:rPr>
          <w:rFonts w:ascii="Times New Roman" w:hAnsi="Times New Roman" w:cs="Times New Roman"/>
          <w:b/>
        </w:rPr>
        <w:t xml:space="preserve"> тип</w:t>
      </w:r>
      <w:r w:rsidRPr="006D5B68">
        <w:rPr>
          <w:rFonts w:ascii="Times New Roman" w:hAnsi="Times New Roman" w:cs="Times New Roman"/>
          <w:b/>
        </w:rPr>
        <w:t>». Опорный конспект</w:t>
      </w:r>
    </w:p>
    <w:p w:rsidR="00012B33" w:rsidRDefault="00012B33">
      <w:pPr>
        <w:rPr>
          <w:rFonts w:ascii="Times New Roman" w:hAnsi="Times New Roman" w:cs="Times New Roman"/>
          <w:sz w:val="20"/>
          <w:szCs w:val="20"/>
        </w:rPr>
      </w:pPr>
    </w:p>
    <w:p w:rsidR="00247050" w:rsidRPr="00247050" w:rsidRDefault="00247050">
      <w:pPr>
        <w:rPr>
          <w:rFonts w:ascii="Times New Roman" w:hAnsi="Times New Roman" w:cs="Times New Roman"/>
          <w:sz w:val="20"/>
          <w:szCs w:val="20"/>
        </w:rPr>
      </w:pPr>
      <w:r w:rsidRPr="00247050">
        <w:rPr>
          <w:rFonts w:ascii="Times New Roman" w:hAnsi="Times New Roman" w:cs="Times New Roman"/>
          <w:b/>
          <w:sz w:val="20"/>
          <w:szCs w:val="20"/>
        </w:rPr>
        <w:t>Название типа</w:t>
      </w:r>
      <w:r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247050">
        <w:rPr>
          <w:rFonts w:ascii="Times New Roman" w:hAnsi="Times New Roman" w:cs="Times New Roman"/>
          <w:i/>
          <w:sz w:val="20"/>
          <w:szCs w:val="20"/>
          <w:lang w:val="en-US"/>
        </w:rPr>
        <w:t>boolean</w:t>
      </w:r>
      <w:proofErr w:type="spellEnd"/>
      <w:r w:rsidRPr="00247050">
        <w:rPr>
          <w:rFonts w:ascii="Times New Roman" w:hAnsi="Times New Roman" w:cs="Times New Roman"/>
          <w:sz w:val="20"/>
          <w:szCs w:val="20"/>
        </w:rPr>
        <w:t>.</w:t>
      </w:r>
    </w:p>
    <w:p w:rsidR="00247050" w:rsidRPr="00247050" w:rsidRDefault="00247050">
      <w:pPr>
        <w:rPr>
          <w:rFonts w:ascii="Times New Roman" w:hAnsi="Times New Roman" w:cs="Times New Roman"/>
          <w:sz w:val="20"/>
          <w:szCs w:val="20"/>
        </w:rPr>
      </w:pPr>
      <w:r w:rsidRPr="00247050">
        <w:rPr>
          <w:rFonts w:ascii="Times New Roman" w:hAnsi="Times New Roman" w:cs="Times New Roman"/>
          <w:b/>
          <w:sz w:val="20"/>
          <w:szCs w:val="20"/>
        </w:rPr>
        <w:t>Диапазон возможных значений</w:t>
      </w:r>
      <w:r>
        <w:rPr>
          <w:rFonts w:ascii="Times New Roman" w:hAnsi="Times New Roman" w:cs="Times New Roman"/>
          <w:sz w:val="20"/>
          <w:szCs w:val="20"/>
        </w:rPr>
        <w:t xml:space="preserve"> – </w:t>
      </w:r>
      <w:r w:rsidRPr="00247050">
        <w:rPr>
          <w:rFonts w:ascii="Times New Roman" w:hAnsi="Times New Roman" w:cs="Times New Roman"/>
          <w:i/>
          <w:sz w:val="20"/>
          <w:szCs w:val="20"/>
          <w:lang w:val="en-US"/>
        </w:rPr>
        <w:t>false</w:t>
      </w:r>
      <w:r w:rsidRPr="00247050">
        <w:rPr>
          <w:rFonts w:ascii="Times New Roman" w:hAnsi="Times New Roman" w:cs="Times New Roman"/>
          <w:i/>
          <w:sz w:val="20"/>
          <w:szCs w:val="20"/>
        </w:rPr>
        <w:t xml:space="preserve"> / </w:t>
      </w:r>
      <w:r w:rsidRPr="00247050">
        <w:rPr>
          <w:rFonts w:ascii="Times New Roman" w:hAnsi="Times New Roman" w:cs="Times New Roman"/>
          <w:i/>
          <w:sz w:val="20"/>
          <w:szCs w:val="20"/>
          <w:lang w:val="en-US"/>
        </w:rPr>
        <w:t>true</w:t>
      </w:r>
      <w:r w:rsidRPr="00247050">
        <w:rPr>
          <w:rFonts w:ascii="Times New Roman" w:hAnsi="Times New Roman" w:cs="Times New Roman"/>
          <w:sz w:val="20"/>
          <w:szCs w:val="20"/>
        </w:rPr>
        <w:t>.</w:t>
      </w:r>
    </w:p>
    <w:p w:rsidR="00247050" w:rsidRDefault="00247050">
      <w:pPr>
        <w:rPr>
          <w:rFonts w:ascii="Times New Roman" w:hAnsi="Times New Roman" w:cs="Times New Roman"/>
          <w:sz w:val="20"/>
          <w:szCs w:val="20"/>
        </w:rPr>
      </w:pPr>
    </w:p>
    <w:p w:rsidR="00247050" w:rsidRPr="00311A48" w:rsidRDefault="00B63348" w:rsidP="00247050">
      <w:pPr>
        <w:jc w:val="center"/>
        <w:rPr>
          <w:rFonts w:ascii="Times New Roman" w:hAnsi="Times New Roman" w:cs="Times New Roman"/>
          <w:b/>
        </w:rPr>
      </w:pPr>
      <w:r w:rsidRPr="00311A48">
        <w:rPr>
          <w:rFonts w:ascii="Times New Roman" w:hAnsi="Times New Roman" w:cs="Times New Roman"/>
          <w:b/>
        </w:rPr>
        <w:t>Составные условия для признаков треугольников</w:t>
      </w:r>
    </w:p>
    <w:p w:rsidR="00247050" w:rsidRPr="00B63348" w:rsidRDefault="00247050" w:rsidP="00247050">
      <w:pPr>
        <w:rPr>
          <w:rFonts w:ascii="Times New Roman" w:hAnsi="Times New Roman" w:cs="Times New Roman"/>
          <w:sz w:val="20"/>
          <w:szCs w:val="20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Треугольник</w:t>
      </w:r>
      <w:r w:rsidRPr="00B63348">
        <w:rPr>
          <w:rFonts w:ascii="Times New Roman" w:hAnsi="Times New Roman" w:cs="Times New Roman"/>
          <w:sz w:val="20"/>
          <w:szCs w:val="20"/>
        </w:rPr>
        <w:t xml:space="preserve"> - сумма углов равна 180</w:t>
      </w:r>
      <w:r w:rsidRPr="00B63348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63348">
        <w:rPr>
          <w:rFonts w:ascii="Times New Roman" w:hAnsi="Times New Roman" w:cs="Times New Roman"/>
          <w:sz w:val="20"/>
          <w:szCs w:val="20"/>
        </w:rPr>
        <w:t xml:space="preserve">. </w:t>
      </w:r>
      <w:r w:rsidRPr="002F7F5B">
        <w:rPr>
          <w:rFonts w:ascii="Times New Roman" w:hAnsi="Times New Roman" w:cs="Times New Roman"/>
          <w:b/>
          <w:sz w:val="20"/>
          <w:szCs w:val="20"/>
        </w:rPr>
        <w:t>(</w:t>
      </w:r>
      <w:r w:rsidRPr="002F7F5B">
        <w:rPr>
          <w:rFonts w:ascii="Times New Roman" w:hAnsi="Times New Roman" w:cs="Times New Roman"/>
          <w:b/>
          <w:sz w:val="20"/>
          <w:szCs w:val="20"/>
          <w:lang w:val="en-US"/>
        </w:rPr>
        <w:t>ABC</w:t>
      </w:r>
      <w:r w:rsidRPr="002F7F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2F7F5B">
        <w:rPr>
          <w:rFonts w:ascii="Times New Roman" w:hAnsi="Times New Roman" w:cs="Times New Roman"/>
          <w:b/>
          <w:sz w:val="20"/>
          <w:szCs w:val="20"/>
        </w:rPr>
        <w:t xml:space="preserve">+  </w:t>
      </w:r>
      <w:r w:rsidRPr="002F7F5B">
        <w:rPr>
          <w:rFonts w:ascii="Times New Roman" w:hAnsi="Times New Roman" w:cs="Times New Roman"/>
          <w:b/>
          <w:sz w:val="20"/>
          <w:szCs w:val="20"/>
          <w:lang w:val="en-US"/>
        </w:rPr>
        <w:t>BAC</w:t>
      </w:r>
      <w:proofErr w:type="gramEnd"/>
      <w:r w:rsidRPr="002F7F5B">
        <w:rPr>
          <w:rFonts w:ascii="Times New Roman" w:hAnsi="Times New Roman" w:cs="Times New Roman"/>
          <w:b/>
          <w:sz w:val="20"/>
          <w:szCs w:val="20"/>
        </w:rPr>
        <w:t xml:space="preserve"> + </w:t>
      </w:r>
      <w:r w:rsidRPr="002F7F5B">
        <w:rPr>
          <w:rFonts w:ascii="Times New Roman" w:hAnsi="Times New Roman" w:cs="Times New Roman"/>
          <w:b/>
          <w:sz w:val="20"/>
          <w:szCs w:val="20"/>
          <w:lang w:val="en-US"/>
        </w:rPr>
        <w:t>ACB</w:t>
      </w:r>
      <w:r w:rsidRPr="002F7F5B">
        <w:rPr>
          <w:rFonts w:ascii="Times New Roman" w:hAnsi="Times New Roman" w:cs="Times New Roman"/>
          <w:b/>
          <w:sz w:val="20"/>
          <w:szCs w:val="20"/>
        </w:rPr>
        <w:t xml:space="preserve"> = 180)</w:t>
      </w:r>
    </w:p>
    <w:p w:rsidR="00247050" w:rsidRPr="00B63348" w:rsidRDefault="00247050" w:rsidP="0024705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Прямоугольный треугольник</w:t>
      </w:r>
      <w:r w:rsidRPr="00B63348">
        <w:rPr>
          <w:rFonts w:ascii="Times New Roman" w:hAnsi="Times New Roman" w:cs="Times New Roman"/>
          <w:sz w:val="20"/>
          <w:szCs w:val="20"/>
        </w:rPr>
        <w:t xml:space="preserve"> – один из трёх углов равен 90</w:t>
      </w:r>
      <w:r w:rsidRPr="00B63348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B63348" w:rsidRPr="00B63348">
        <w:rPr>
          <w:rFonts w:ascii="Times New Roman" w:hAnsi="Times New Roman" w:cs="Times New Roman"/>
          <w:sz w:val="20"/>
          <w:szCs w:val="20"/>
        </w:rPr>
        <w:t xml:space="preserve">. </w:t>
      </w:r>
      <w:r w:rsidR="00B63348" w:rsidRPr="002F7F5B">
        <w:rPr>
          <w:rFonts w:ascii="Times New Roman" w:hAnsi="Times New Roman" w:cs="Times New Roman"/>
          <w:b/>
          <w:sz w:val="20"/>
          <w:szCs w:val="20"/>
          <w:lang w:val="en-US"/>
        </w:rPr>
        <w:t>(ABC = 90) or (BAC = 90) or (ACB = 90)</w:t>
      </w:r>
    </w:p>
    <w:p w:rsidR="00247050" w:rsidRPr="00B63348" w:rsidRDefault="00247050" w:rsidP="0024705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Остроугольный треугольник</w:t>
      </w:r>
      <w:r w:rsidRPr="00B63348">
        <w:rPr>
          <w:rFonts w:ascii="Times New Roman" w:hAnsi="Times New Roman" w:cs="Times New Roman"/>
          <w:sz w:val="20"/>
          <w:szCs w:val="20"/>
        </w:rPr>
        <w:t xml:space="preserve"> – каждый из уг</w:t>
      </w:r>
      <w:bookmarkStart w:id="0" w:name="_GoBack"/>
      <w:bookmarkEnd w:id="0"/>
      <w:r w:rsidRPr="00B63348">
        <w:rPr>
          <w:rFonts w:ascii="Times New Roman" w:hAnsi="Times New Roman" w:cs="Times New Roman"/>
          <w:sz w:val="20"/>
          <w:szCs w:val="20"/>
        </w:rPr>
        <w:t>лов меньше 90</w:t>
      </w:r>
      <w:r w:rsidRPr="00B63348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63348">
        <w:rPr>
          <w:rFonts w:ascii="Times New Roman" w:hAnsi="Times New Roman" w:cs="Times New Roman"/>
          <w:sz w:val="20"/>
          <w:szCs w:val="20"/>
        </w:rPr>
        <w:t>.</w:t>
      </w:r>
      <w:r w:rsidR="00B63348" w:rsidRPr="00B63348">
        <w:rPr>
          <w:rFonts w:ascii="Times New Roman" w:hAnsi="Times New Roman" w:cs="Times New Roman"/>
          <w:sz w:val="20"/>
          <w:szCs w:val="20"/>
        </w:rPr>
        <w:t xml:space="preserve"> </w:t>
      </w:r>
      <w:r w:rsidR="00B63348" w:rsidRPr="002F7F5B">
        <w:rPr>
          <w:rFonts w:ascii="Times New Roman" w:hAnsi="Times New Roman" w:cs="Times New Roman"/>
          <w:b/>
          <w:sz w:val="20"/>
          <w:szCs w:val="20"/>
          <w:lang w:val="en-US"/>
        </w:rPr>
        <w:t>(ABC &lt; 90</w:t>
      </w:r>
      <w:r w:rsidR="002F7F5B" w:rsidRPr="002F7F5B">
        <w:rPr>
          <w:rFonts w:ascii="Times New Roman" w:hAnsi="Times New Roman" w:cs="Times New Roman"/>
          <w:b/>
          <w:sz w:val="20"/>
          <w:szCs w:val="20"/>
          <w:lang w:val="en-US"/>
        </w:rPr>
        <w:t>) and (BAC &lt; 90) and (ACB &lt; 90)</w:t>
      </w:r>
    </w:p>
    <w:p w:rsidR="00247050" w:rsidRPr="00B63348" w:rsidRDefault="00247050" w:rsidP="0024705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Тупоугольный треугольник</w:t>
      </w:r>
      <w:r w:rsidRPr="00B63348">
        <w:rPr>
          <w:rFonts w:ascii="Times New Roman" w:hAnsi="Times New Roman" w:cs="Times New Roman"/>
          <w:sz w:val="20"/>
          <w:szCs w:val="20"/>
        </w:rPr>
        <w:t xml:space="preserve"> – один из углов больше 90</w:t>
      </w:r>
      <w:r w:rsidRPr="00B63348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63348">
        <w:rPr>
          <w:rFonts w:ascii="Times New Roman" w:hAnsi="Times New Roman" w:cs="Times New Roman"/>
          <w:sz w:val="20"/>
          <w:szCs w:val="20"/>
        </w:rPr>
        <w:t>.</w:t>
      </w:r>
      <w:r w:rsidR="00B63348" w:rsidRPr="00B63348">
        <w:rPr>
          <w:rFonts w:ascii="Times New Roman" w:hAnsi="Times New Roman" w:cs="Times New Roman"/>
          <w:sz w:val="20"/>
          <w:szCs w:val="20"/>
        </w:rPr>
        <w:t xml:space="preserve"> </w:t>
      </w:r>
      <w:r w:rsidR="00B63348" w:rsidRPr="002F7F5B">
        <w:rPr>
          <w:rFonts w:ascii="Times New Roman" w:hAnsi="Times New Roman" w:cs="Times New Roman"/>
          <w:b/>
          <w:sz w:val="20"/>
          <w:szCs w:val="20"/>
          <w:lang w:val="en-US"/>
        </w:rPr>
        <w:t xml:space="preserve">(ABC &gt; </w:t>
      </w:r>
      <w:r w:rsidR="002F7F5B" w:rsidRPr="002F7F5B">
        <w:rPr>
          <w:rFonts w:ascii="Times New Roman" w:hAnsi="Times New Roman" w:cs="Times New Roman"/>
          <w:b/>
          <w:sz w:val="20"/>
          <w:szCs w:val="20"/>
          <w:lang w:val="en-US"/>
        </w:rPr>
        <w:t>90) or (BAC &gt; 90) or (ACB &gt; 90)</w:t>
      </w:r>
    </w:p>
    <w:p w:rsidR="00247050" w:rsidRPr="00B63348" w:rsidRDefault="00247050" w:rsidP="0024705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Равносторонний треугольник</w:t>
      </w:r>
      <w:r w:rsidRPr="00B63348">
        <w:rPr>
          <w:rFonts w:ascii="Times New Roman" w:hAnsi="Times New Roman" w:cs="Times New Roman"/>
          <w:sz w:val="20"/>
          <w:szCs w:val="20"/>
        </w:rPr>
        <w:t xml:space="preserve"> – каждый из углов равен 60</w:t>
      </w:r>
      <w:r w:rsidRPr="00B63348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63348">
        <w:rPr>
          <w:rFonts w:ascii="Times New Roman" w:hAnsi="Times New Roman" w:cs="Times New Roman"/>
          <w:sz w:val="20"/>
          <w:szCs w:val="20"/>
        </w:rPr>
        <w:t xml:space="preserve">. </w:t>
      </w:r>
      <w:r w:rsidRPr="002F7F5B">
        <w:rPr>
          <w:rFonts w:ascii="Times New Roman" w:hAnsi="Times New Roman" w:cs="Times New Roman"/>
          <w:b/>
          <w:sz w:val="20"/>
          <w:szCs w:val="20"/>
          <w:lang w:val="en-US"/>
        </w:rPr>
        <w:t>(ABC = 60) and (BAC = 60) and (ACB = 60)</w:t>
      </w:r>
    </w:p>
    <w:p w:rsidR="00247050" w:rsidRPr="00B63348" w:rsidRDefault="00B63348" w:rsidP="00247050">
      <w:pPr>
        <w:rPr>
          <w:rFonts w:ascii="Times New Roman" w:hAnsi="Times New Roman" w:cs="Times New Roman"/>
          <w:sz w:val="20"/>
          <w:szCs w:val="20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Равнобедренный</w:t>
      </w:r>
      <w:r w:rsidR="00247050" w:rsidRPr="00B63348">
        <w:rPr>
          <w:rFonts w:ascii="Times New Roman" w:hAnsi="Times New Roman" w:cs="Times New Roman"/>
          <w:b/>
          <w:sz w:val="20"/>
          <w:szCs w:val="20"/>
        </w:rPr>
        <w:t xml:space="preserve"> треугольник</w:t>
      </w:r>
      <w:r w:rsidR="00247050" w:rsidRPr="00B63348">
        <w:rPr>
          <w:rFonts w:ascii="Times New Roman" w:hAnsi="Times New Roman" w:cs="Times New Roman"/>
          <w:sz w:val="20"/>
          <w:szCs w:val="20"/>
        </w:rPr>
        <w:t xml:space="preserve"> – </w:t>
      </w:r>
      <w:r w:rsidRPr="00B63348">
        <w:rPr>
          <w:rFonts w:ascii="Times New Roman" w:hAnsi="Times New Roman" w:cs="Times New Roman"/>
          <w:sz w:val="20"/>
          <w:szCs w:val="20"/>
        </w:rPr>
        <w:t>хотя бы одна пара углов</w:t>
      </w:r>
      <w:r w:rsidR="00247050" w:rsidRPr="00B63348">
        <w:rPr>
          <w:rFonts w:ascii="Times New Roman" w:hAnsi="Times New Roman" w:cs="Times New Roman"/>
          <w:sz w:val="20"/>
          <w:szCs w:val="20"/>
        </w:rPr>
        <w:t xml:space="preserve"> </w:t>
      </w:r>
      <w:r w:rsidRPr="00B63348">
        <w:rPr>
          <w:rFonts w:ascii="Times New Roman" w:hAnsi="Times New Roman" w:cs="Times New Roman"/>
          <w:sz w:val="20"/>
          <w:szCs w:val="20"/>
        </w:rPr>
        <w:t>равны</w:t>
      </w:r>
      <w:r w:rsidR="00247050" w:rsidRPr="00B63348">
        <w:rPr>
          <w:rFonts w:ascii="Times New Roman" w:hAnsi="Times New Roman" w:cs="Times New Roman"/>
          <w:sz w:val="20"/>
          <w:szCs w:val="20"/>
        </w:rPr>
        <w:t xml:space="preserve"> друг другу. 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>(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ABC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BAC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or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BAC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ACB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or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ACB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="00247050" w:rsidRPr="002F7F5B">
        <w:rPr>
          <w:rFonts w:ascii="Times New Roman" w:hAnsi="Times New Roman" w:cs="Times New Roman"/>
          <w:b/>
          <w:sz w:val="20"/>
          <w:szCs w:val="20"/>
          <w:lang w:val="en-US"/>
        </w:rPr>
        <w:t>ABC</w:t>
      </w:r>
      <w:r w:rsidR="00247050" w:rsidRPr="002F7F5B">
        <w:rPr>
          <w:rFonts w:ascii="Times New Roman" w:hAnsi="Times New Roman" w:cs="Times New Roman"/>
          <w:b/>
          <w:sz w:val="20"/>
          <w:szCs w:val="20"/>
        </w:rPr>
        <w:t>)</w:t>
      </w:r>
    </w:p>
    <w:p w:rsidR="00247050" w:rsidRPr="00B63348" w:rsidRDefault="00247050" w:rsidP="00247050">
      <w:pPr>
        <w:rPr>
          <w:rFonts w:ascii="Times New Roman" w:hAnsi="Times New Roman" w:cs="Times New Roman"/>
          <w:sz w:val="20"/>
          <w:szCs w:val="20"/>
        </w:rPr>
      </w:pPr>
      <w:r w:rsidRPr="00B63348">
        <w:rPr>
          <w:rFonts w:ascii="Times New Roman" w:hAnsi="Times New Roman" w:cs="Times New Roman"/>
          <w:b/>
          <w:sz w:val="20"/>
          <w:szCs w:val="20"/>
        </w:rPr>
        <w:t>Разносторонний треугольник</w:t>
      </w:r>
      <w:r w:rsidRPr="00B63348">
        <w:rPr>
          <w:rFonts w:ascii="Times New Roman" w:hAnsi="Times New Roman" w:cs="Times New Roman"/>
          <w:sz w:val="20"/>
          <w:szCs w:val="20"/>
        </w:rPr>
        <w:t xml:space="preserve"> – все углы попарно не равны друг другу. </w:t>
      </w:r>
      <w:r w:rsidR="00B63348" w:rsidRPr="002F7F5B">
        <w:rPr>
          <w:rFonts w:ascii="Times New Roman" w:hAnsi="Times New Roman" w:cs="Times New Roman"/>
          <w:b/>
          <w:sz w:val="20"/>
          <w:szCs w:val="20"/>
          <w:lang w:val="en-US"/>
        </w:rPr>
        <w:t>(ABC &lt;&gt; BAC) and (BAC &lt;&gt; ACB) and (ACB &lt;&gt; ABC)</w:t>
      </w:r>
    </w:p>
    <w:sectPr w:rsidR="00247050" w:rsidRPr="00B63348" w:rsidSect="002F7F5B">
      <w:pgSz w:w="11906" w:h="16838"/>
      <w:pgMar w:top="567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12B33"/>
    <w:rsid w:val="00084D2F"/>
    <w:rsid w:val="001D3FF8"/>
    <w:rsid w:val="001E322B"/>
    <w:rsid w:val="00247050"/>
    <w:rsid w:val="00284346"/>
    <w:rsid w:val="002F7F5B"/>
    <w:rsid w:val="00311A48"/>
    <w:rsid w:val="003679FB"/>
    <w:rsid w:val="005F455E"/>
    <w:rsid w:val="00607FB2"/>
    <w:rsid w:val="00623734"/>
    <w:rsid w:val="006D5B68"/>
    <w:rsid w:val="00802BB9"/>
    <w:rsid w:val="00850114"/>
    <w:rsid w:val="00891D8E"/>
    <w:rsid w:val="00925A01"/>
    <w:rsid w:val="0099225D"/>
    <w:rsid w:val="009C010C"/>
    <w:rsid w:val="00B63348"/>
    <w:rsid w:val="00C86EE4"/>
    <w:rsid w:val="00D724F3"/>
    <w:rsid w:val="00DD4DF6"/>
    <w:rsid w:val="00DE6F7C"/>
    <w:rsid w:val="00E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23</cp:revision>
  <dcterms:created xsi:type="dcterms:W3CDTF">2013-07-22T11:57:00Z</dcterms:created>
  <dcterms:modified xsi:type="dcterms:W3CDTF">2013-08-03T16:39:00Z</dcterms:modified>
</cp:coreProperties>
</file>